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BB0CDF" w:rsidP="00BB0CDF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</w:t>
            </w:r>
            <w:r w:rsidR="007E6B9F">
              <w:rPr>
                <w:rFonts w:cs="Times New Roman"/>
              </w:rPr>
              <w:t>/</w:t>
            </w:r>
            <w:r w:rsidR="0050255C"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  <w:r w:rsidR="00FC5493">
              <w:rPr>
                <w:rFonts w:cs="Times New Roman"/>
              </w:rPr>
              <w:t>/202</w:t>
            </w:r>
            <w:r w:rsidR="00896F52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6D759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BF58AC">
              <w:rPr>
                <w:rFonts w:eastAsia="Calibri" w:cs="Times New Roman"/>
                <w:lang w:eastAsia="en-US"/>
              </w:rPr>
              <w:t>104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BF58AC">
              <w:rPr>
                <w:rFonts w:eastAsia="Calibri" w:cs="Times New Roman"/>
                <w:lang w:eastAsia="en-US"/>
              </w:rPr>
              <w:t xml:space="preserve"> Toroslar 5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BB0CDF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7E6B9F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B9F">
        <w:rPr>
          <w:rFonts w:eastAsia="Calibri"/>
          <w:sz w:val="24"/>
          <w:szCs w:val="24"/>
          <w:lang w:eastAsia="en-US"/>
        </w:rPr>
        <w:t xml:space="preserve">Belediye Meclisimizin </w:t>
      </w:r>
      <w:r w:rsidR="00BB0CDF">
        <w:rPr>
          <w:sz w:val="24"/>
          <w:szCs w:val="24"/>
        </w:rPr>
        <w:t>17</w:t>
      </w:r>
      <w:r w:rsidR="007E6B9F" w:rsidRPr="007E6B9F">
        <w:rPr>
          <w:sz w:val="24"/>
          <w:szCs w:val="24"/>
        </w:rPr>
        <w:t>/</w:t>
      </w:r>
      <w:r w:rsidR="00BB0CDF">
        <w:rPr>
          <w:sz w:val="24"/>
          <w:szCs w:val="24"/>
        </w:rPr>
        <w:t>05</w:t>
      </w:r>
      <w:r w:rsidRPr="007E6B9F">
        <w:rPr>
          <w:sz w:val="24"/>
          <w:szCs w:val="24"/>
        </w:rPr>
        <w:t>/202</w:t>
      </w:r>
      <w:r w:rsidR="00896F52">
        <w:rPr>
          <w:sz w:val="24"/>
          <w:szCs w:val="24"/>
        </w:rPr>
        <w:t>1</w:t>
      </w:r>
      <w:r w:rsidRPr="007E6B9F">
        <w:rPr>
          <w:rFonts w:eastAsia="Calibri"/>
          <w:sz w:val="24"/>
          <w:szCs w:val="24"/>
          <w:lang w:eastAsia="en-US"/>
        </w:rPr>
        <w:t xml:space="preserve">tarih ve </w:t>
      </w:r>
      <w:r w:rsidR="00BB0CDF">
        <w:rPr>
          <w:rFonts w:eastAsia="Calibri"/>
          <w:sz w:val="24"/>
          <w:szCs w:val="24"/>
          <w:lang w:eastAsia="en-US"/>
        </w:rPr>
        <w:t>85</w:t>
      </w:r>
      <w:bookmarkStart w:id="0" w:name="_GoBack"/>
      <w:bookmarkEnd w:id="0"/>
      <w:r w:rsidRPr="007E6B9F">
        <w:rPr>
          <w:rFonts w:eastAsia="Calibri"/>
          <w:sz w:val="24"/>
          <w:szCs w:val="24"/>
          <w:lang w:eastAsia="en-US"/>
        </w:rPr>
        <w:t>sayılı ara kararı ile</w:t>
      </w:r>
      <w:r w:rsidR="007E6B9F" w:rsidRPr="007E6B9F">
        <w:rPr>
          <w:rFonts w:eastAsia="Calibri"/>
          <w:sz w:val="24"/>
          <w:szCs w:val="24"/>
          <w:lang w:eastAsia="en-US"/>
        </w:rPr>
        <w:t xml:space="preserve"> çalışmaların devam etmesi nedeniyle ek süre alınan</w:t>
      </w:r>
      <w:r w:rsidRPr="007E6B9F">
        <w:rPr>
          <w:rFonts w:eastAsia="Calibri"/>
          <w:sz w:val="24"/>
          <w:szCs w:val="24"/>
          <w:lang w:eastAsia="en-US"/>
        </w:rPr>
        <w:t xml:space="preserve"> Mersin İli, Toroslar İlçesi, 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yaklaşık </w:t>
      </w:r>
      <w:r w:rsidR="00D96B13" w:rsidRPr="007E6B9F">
        <w:rPr>
          <w:rFonts w:eastAsia="Calibri"/>
          <w:sz w:val="24"/>
          <w:szCs w:val="24"/>
          <w:lang w:eastAsia="en-US"/>
        </w:rPr>
        <w:t>104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7E6B9F">
        <w:rPr>
          <w:rFonts w:eastAsia="Calibri"/>
          <w:sz w:val="24"/>
          <w:szCs w:val="24"/>
          <w:lang w:eastAsia="en-US"/>
        </w:rPr>
        <w:t xml:space="preserve"> Toroslar </w:t>
      </w:r>
      <w:r w:rsidR="00D96B13" w:rsidRPr="007E6B9F">
        <w:rPr>
          <w:rFonts w:eastAsia="Calibri"/>
          <w:sz w:val="24"/>
          <w:szCs w:val="24"/>
          <w:lang w:eastAsia="en-US"/>
        </w:rPr>
        <w:t>5</w:t>
      </w:r>
      <w:r w:rsidR="00730A4C" w:rsidRPr="007E6B9F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7E6B9F">
        <w:rPr>
          <w:sz w:val="24"/>
          <w:szCs w:val="24"/>
        </w:rPr>
        <w:t xml:space="preserve">ı teklifi </w:t>
      </w:r>
      <w:r w:rsidRPr="007E6B9F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7E6B9F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7E6B9F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6B9F">
        <w:rPr>
          <w:rFonts w:eastAsia="Calibri"/>
          <w:sz w:val="24"/>
          <w:szCs w:val="24"/>
          <w:lang w:eastAsia="en-US"/>
        </w:rPr>
        <w:t>Mersin İli, Toroslar İlçesi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yaklaşık </w:t>
      </w:r>
      <w:r w:rsidR="00D96B13" w:rsidRPr="007E6B9F">
        <w:rPr>
          <w:rFonts w:eastAsia="Calibri"/>
          <w:sz w:val="24"/>
          <w:szCs w:val="24"/>
          <w:lang w:eastAsia="en-US"/>
        </w:rPr>
        <w:t>104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 hektar alanda</w:t>
      </w:r>
      <w:r w:rsidR="00BF58AC" w:rsidRPr="007E6B9F">
        <w:rPr>
          <w:rFonts w:eastAsia="Calibri"/>
          <w:sz w:val="24"/>
          <w:szCs w:val="24"/>
          <w:lang w:eastAsia="en-US"/>
        </w:rPr>
        <w:t>Toroslar 5</w:t>
      </w:r>
      <w:r w:rsidR="00730A4C" w:rsidRPr="007E6B9F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7E6B9F">
        <w:rPr>
          <w:sz w:val="24"/>
          <w:szCs w:val="24"/>
        </w:rPr>
        <w:t>ı teklifinin</w:t>
      </w:r>
      <w:r w:rsidRPr="007E6B9F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7E6B9F">
        <w:rPr>
          <w:rFonts w:eastAsia="Calibri"/>
          <w:b/>
          <w:sz w:val="24"/>
          <w:szCs w:val="24"/>
          <w:lang w:eastAsia="en-US"/>
        </w:rPr>
        <w:t>bir ay ek süre</w:t>
      </w:r>
      <w:r w:rsidRPr="007E6B9F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Cs w:val="24"/>
        </w:rPr>
      </w:pPr>
    </w:p>
    <w:p w:rsidR="00896F52" w:rsidRDefault="00896F52" w:rsidP="00896F52">
      <w:pPr>
        <w:spacing w:after="160" w:line="259" w:lineRule="auto"/>
        <w:rPr>
          <w:szCs w:val="24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58" w:rsidRDefault="00016758" w:rsidP="00AB11A4">
      <w:r>
        <w:separator/>
      </w:r>
    </w:p>
  </w:endnote>
  <w:endnote w:type="continuationSeparator" w:id="1">
    <w:p w:rsidR="00016758" w:rsidRDefault="00016758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58" w:rsidRDefault="00016758" w:rsidP="00AB11A4">
      <w:r>
        <w:separator/>
      </w:r>
    </w:p>
  </w:footnote>
  <w:footnote w:type="continuationSeparator" w:id="1">
    <w:p w:rsidR="00016758" w:rsidRDefault="00016758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758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4DF7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3ED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85A45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5E5A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4F46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55C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A11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02E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6B9F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96F52"/>
    <w:rsid w:val="008A2AFA"/>
    <w:rsid w:val="008A2D91"/>
    <w:rsid w:val="008A32DD"/>
    <w:rsid w:val="008A7F1B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E53F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1D7B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0CDF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BF58AC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585C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2E67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AB24-43F0-4478-84A9-832DDAB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2021-05-31T08:28:00Z</dcterms:created>
  <dcterms:modified xsi:type="dcterms:W3CDTF">2021-05-31T08:28:00Z</dcterms:modified>
</cp:coreProperties>
</file>